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1E" w:rsidRPr="00CC161E" w:rsidRDefault="00CC161E" w:rsidP="00CC161E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ครั้งที่ 21/2561 (ครั้งที่ 68)</w:t>
      </w:r>
    </w:p>
    <w:p w:rsidR="00A14466" w:rsidRDefault="00CC161E" w:rsidP="00CC161E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11 ตุลาคม 2561 เวลา 13.30 น.</w:t>
      </w:r>
    </w:p>
    <w:p w:rsidR="00CC161E" w:rsidRPr="00F87913" w:rsidRDefault="00CC161E" w:rsidP="00CC161E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07511" w:rsidRPr="00B07511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r w:rsidR="00CC161E" w:rsidRPr="00CC161E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การขอนำส่งเงินและขอรับเงินชดเชยจากกองทุนน้ำมันเชื้อเพลิง </w:t>
      </w:r>
      <w:bookmarkStart w:id="0" w:name="_GoBack"/>
      <w:r w:rsidR="00CC161E" w:rsidRPr="00CC161E">
        <w:rPr>
          <w:rFonts w:ascii="BrowalliaUPC" w:hAnsi="BrowalliaUPC" w:cs="BrowalliaUPC"/>
          <w:b/>
          <w:bCs/>
          <w:sz w:val="32"/>
          <w:szCs w:val="32"/>
          <w:cs/>
        </w:rPr>
        <w:t>การผลิตก๊าซ</w:t>
      </w:r>
      <w:bookmarkEnd w:id="0"/>
      <w:r w:rsidR="00CC161E" w:rsidRPr="00CC161E">
        <w:rPr>
          <w:rFonts w:ascii="BrowalliaUPC" w:hAnsi="BrowalliaUPC" w:cs="BrowalliaUPC"/>
          <w:b/>
          <w:bCs/>
          <w:sz w:val="32"/>
          <w:szCs w:val="32"/>
          <w:cs/>
        </w:rPr>
        <w:t>ปิโตรเลียมเหลวจากโรงโอ</w:t>
      </w:r>
      <w:proofErr w:type="spellStart"/>
      <w:r w:rsidR="00CC161E" w:rsidRPr="00CC161E">
        <w:rPr>
          <w:rFonts w:ascii="BrowalliaUPC" w:hAnsi="BrowalliaUPC" w:cs="BrowalliaUPC"/>
          <w:b/>
          <w:bCs/>
          <w:sz w:val="32"/>
          <w:szCs w:val="32"/>
          <w:cs/>
        </w:rPr>
        <w:t>เลฟินส์</w:t>
      </w:r>
      <w:proofErr w:type="spellEnd"/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C161E" w:rsidRPr="00CC161E" w:rsidRDefault="0007438B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1. คณะกรรมการบริหารนโยบายพลังงาน (กบง.) เมื่อวันที่ 2 ธันวาคม 2559 มีมติเห็นชอบ การดำเนินงานเพื่อเปิดเสรีธุรกิจก๊าซ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>โดย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โรง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อะโร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เมติก เท่ากับส่วนต่างระหว่างราคาก๊าซ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>ณ โรงกลั่น และราคาโรงกลั่นน้ำมันเชื้อเพลิงและโรง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อะโร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เมติก และกำหนดราคาก๊าซ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>ที่ผลิตจากโรงกลั่นน้ำมันเชื้อเพลิงและโรง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อะโร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เมติก จาก </w:t>
      </w:r>
      <w:r w:rsidR="00CC161E" w:rsidRPr="00CC161E">
        <w:rPr>
          <w:rFonts w:ascii="BrowalliaUPC" w:hAnsi="BrowalliaUPC" w:cs="BrowalliaUPC"/>
          <w:sz w:val="32"/>
          <w:szCs w:val="32"/>
        </w:rPr>
        <w:t>CP-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20 เป็น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CP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เหรียญสหรัฐฯ ต่อตัน เมื่อวันที่ 9 มิถุนายน 2560 บริษัท พีทีที โกลบอล 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มิคอล จำกัด (มหาชน) (บริษัท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PTTGC)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ได้มีหนังสือสำนักงานนโยบายและแผนพลังงาน (สนพ.) แจ้งว่า บริษัท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PTTGC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>นำบิวทา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ไดอีน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>เหลว จากโรงโอ</w:t>
      </w:r>
      <w:proofErr w:type="spellStart"/>
      <w:r w:rsidR="00CC161E"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มาทำการผลิตเป็นก๊าซ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จำนวน 5,000 ตัน ในเดือนมิถุนายนและเดือนกรกฎาคม 2560 เพื่อจำหน่ายให้แก่ลูกค้าเป็นครั้งแรก และขอสอบถามว่าบริษัท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PTTGC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 xml:space="preserve">เข้าข่ายที่จะต้องนำส่งเงินกองทุนน้ำมันฯ และได้รับเงินชดเชยเงินจากกองทุนน้ำมันฯ ตามประกาศ กบง. ฉบับที่ 14 พ.ศ. 2560 หรือไม่ ทั้งนี้บริษัท </w:t>
      </w:r>
      <w:r w:rsidR="00CC161E" w:rsidRPr="00CC161E">
        <w:rPr>
          <w:rFonts w:ascii="BrowalliaUPC" w:hAnsi="BrowalliaUPC" w:cs="BrowalliaUPC"/>
          <w:sz w:val="32"/>
          <w:szCs w:val="32"/>
        </w:rPr>
        <w:t xml:space="preserve">PTTGC </w:t>
      </w:r>
      <w:r w:rsidR="00CC161E" w:rsidRPr="00CC161E">
        <w:rPr>
          <w:rFonts w:ascii="BrowalliaUPC" w:hAnsi="BrowalliaUPC" w:cs="BrowalliaUPC"/>
          <w:sz w:val="32"/>
          <w:szCs w:val="32"/>
          <w:cs/>
        </w:rPr>
        <w:t>ได้นำส่งเงินเข้ากองทุนน้ำมันฯ ไปก่อนตามประกาศ กบง. ฉบับที่ 14 พ.ศ. 2560 ข้อ 3 (2) และขอสงวนสิทธิ์ในการขอคืนเงินจากกองทุนน้ำมันฯ หากทราบความชัดเจนว่าไม่ต้องนำส่งเงินเข้ากองทุนน้ำมันฯ</w:t>
      </w: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161E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5 กรกฎาคม 2560 กบง. ได้มีมติเห็นชอบการนำส่งเงินและขอรับเงินชดเชยจากกองทุนน้ำมันฯ กรณีการผลิตก๊าซปิโตรเลียมเหลวจากโรงโอ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ดังนี้ (1) กำหนดราคาก๊าซ </w:t>
      </w:r>
      <w:r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Pr="00CC161E">
        <w:rPr>
          <w:rFonts w:ascii="BrowalliaUPC" w:hAnsi="BrowalliaUPC" w:cs="BrowalliaUPC"/>
          <w:sz w:val="32"/>
          <w:szCs w:val="32"/>
          <w:cs/>
        </w:rPr>
        <w:t>ที่ผลิตจากโรงโอ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เท่ากับ </w:t>
      </w:r>
      <w:r w:rsidRPr="00CC161E">
        <w:rPr>
          <w:rFonts w:ascii="BrowalliaUPC" w:hAnsi="BrowalliaUPC" w:cs="BrowalliaUPC"/>
          <w:sz w:val="32"/>
          <w:szCs w:val="32"/>
        </w:rPr>
        <w:t xml:space="preserve">CP </w:t>
      </w:r>
      <w:r w:rsidRPr="00CC161E">
        <w:rPr>
          <w:rFonts w:ascii="BrowalliaUPC" w:hAnsi="BrowalliaUPC" w:cs="BrowalliaUPC"/>
          <w:sz w:val="32"/>
          <w:szCs w:val="32"/>
          <w:cs/>
        </w:rPr>
        <w:t>เหรียญสหรัฐฯ ต่อตัน กำหนดอัตราเงินส่งเข้ากองทุนหรืออัตราเงินชดเชยสำหรับก๊าซที่ผลิต ในราชอาณาจักรจากโรงโอ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เท่ากับส่วนต่างระหว่างราคาก๊าซ </w:t>
      </w:r>
      <w:r w:rsidRPr="00CC161E">
        <w:rPr>
          <w:rFonts w:ascii="BrowalliaUPC" w:hAnsi="BrowalliaUPC" w:cs="BrowalliaUPC"/>
          <w:sz w:val="32"/>
          <w:szCs w:val="32"/>
        </w:rPr>
        <w:t xml:space="preserve">LPG </w:t>
      </w:r>
      <w:r w:rsidRPr="00CC161E">
        <w:rPr>
          <w:rFonts w:ascii="BrowalliaUPC" w:hAnsi="BrowalliaUPC" w:cs="BrowalliaUPC"/>
          <w:sz w:val="32"/>
          <w:szCs w:val="32"/>
          <w:cs/>
        </w:rPr>
        <w:t>ณ โรงกลั่นและโรงโอ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ทั้งนี้มอบหมายให้ สนพ. รับไปดำเนินการออกประกาศ กบง. ฉบับที่ 17/2560 เรื่อง การกำหนดอัตราเงินส่งเข้ากองทุนและอัตราเงินชดเชยสำหรับก๊าซที่ผลิตในราชอาณาจักร จากโรงโอ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โดยให้มีผลใช้บังคับตั้งแต่วันที่ 6 กรกฎาคม ถึงวันที่ 31 กรกฎาคม 2560 และ (2) มอบหมายให้ สนพ. หารือประเด็นปัญหาข้อกฎหมายไปยังสำนักงานคณะกรรมการกฤษฎีกา (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>ก.) เกี่ยวกับการกำหนดอัตราเงินส่งเข้ากองทุนและอัตราเงินชดเชยสำหรับก๊าซที่ผลิตในราชอาณาจักรจาก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C161E">
        <w:rPr>
          <w:rFonts w:ascii="BrowalliaUPC" w:hAnsi="BrowalliaUPC" w:cs="BrowalliaUPC"/>
          <w:sz w:val="32"/>
          <w:szCs w:val="32"/>
          <w:cs/>
        </w:rPr>
        <w:lastRenderedPageBreak/>
        <w:t>โดยให้มีผลย้อนหลังตั้งแต่วันที่ 15 มิถุนายน 2560 ถึงวันที่ 5 กรกฎาคม 2560 อันมีผลทำให้โรงโอ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>มีหน้าที่ส่งเงินเข้ากองทุนน้ำมันฯ และมีสิทธิได้รับเงินชดเชยในช่วงระยะเวลาดังกล่าวได้หรือไม่</w:t>
      </w: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161E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27 กรกฎาคม 2560 สนพ. ได้มีหนังสือถึง 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 xml:space="preserve">ก. เพื่อหารือประเด็นข้อกฎหมายดังกล่าว ซึ่ง 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>ก. ได้มีหนังสือแจ้งผลตามบันทึกสำนักงานคณะกรรมการกฤษฎีกา เมื่อวันที่ 30 สิงหาคม 2561 ว่าโรงโอ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>ไม่มีหน้าที่ต้องส่งเงินเข้ากองทุนและไม่อาจได้รับเงินชดเชยในช่วงระยะเวลาตั้งแต่วันที่ 15 มิถุนายน 2560 ถึงวันที่ 5 กรกฎาคม 2560 ตามประกาศ กบง. ฉบับที่ 14 พ.ศ. 2560 และไม่มีเหตุที่ กบง.จะต้องออกประกาศให้โรงโอ</w:t>
      </w:r>
      <w:proofErr w:type="spellStart"/>
      <w:r w:rsidRPr="00CC161E">
        <w:rPr>
          <w:rFonts w:ascii="BrowalliaUPC" w:hAnsi="BrowalliaUPC" w:cs="BrowalliaUPC"/>
          <w:sz w:val="32"/>
          <w:szCs w:val="32"/>
          <w:cs/>
        </w:rPr>
        <w:t>เลฟินส์</w:t>
      </w:r>
      <w:proofErr w:type="spellEnd"/>
      <w:r w:rsidRPr="00CC161E">
        <w:rPr>
          <w:rFonts w:ascii="BrowalliaUPC" w:hAnsi="BrowalliaUPC" w:cs="BrowalliaUPC"/>
          <w:sz w:val="32"/>
          <w:szCs w:val="32"/>
          <w:cs/>
        </w:rPr>
        <w:t>นำส่งเงินเข้ากองทุนและมีสิทธิได้รับเงินชดเชยจากกองทุนในช่วงเวลาดังกล่าวแต่อย่างใด</w:t>
      </w: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C161E" w:rsidRPr="00CC161E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C161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7438B" w:rsidRDefault="00CC161E" w:rsidP="00CC16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161E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A14466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14CA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68</cp:revision>
  <dcterms:created xsi:type="dcterms:W3CDTF">2018-03-30T07:36:00Z</dcterms:created>
  <dcterms:modified xsi:type="dcterms:W3CDTF">2022-09-26T03:08:00Z</dcterms:modified>
</cp:coreProperties>
</file>